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43D18" w14:textId="1EF63749" w:rsidR="00256DD3" w:rsidRPr="00F25496" w:rsidRDefault="00256DD3" w:rsidP="00256DD3">
      <w:pPr>
        <w:pStyle w:val="CRCoverPage"/>
        <w:tabs>
          <w:tab w:val="right" w:pos="9639"/>
        </w:tabs>
        <w:spacing w:after="0"/>
        <w:rPr>
          <w:b/>
          <w:i/>
          <w:noProof/>
          <w:sz w:val="28"/>
        </w:rPr>
      </w:pPr>
      <w:r w:rsidRPr="00F25496">
        <w:rPr>
          <w:b/>
          <w:noProof/>
          <w:sz w:val="24"/>
        </w:rPr>
        <w:t>3GPP TSG-SA3 Meeting #1</w:t>
      </w:r>
      <w:r>
        <w:rPr>
          <w:b/>
          <w:noProof/>
          <w:sz w:val="24"/>
        </w:rPr>
        <w:t>12</w:t>
      </w:r>
      <w:r w:rsidRPr="00F25496">
        <w:rPr>
          <w:b/>
          <w:i/>
          <w:noProof/>
          <w:sz w:val="24"/>
        </w:rPr>
        <w:t xml:space="preserve"> </w:t>
      </w:r>
      <w:r w:rsidRPr="00F25496">
        <w:rPr>
          <w:b/>
          <w:i/>
          <w:noProof/>
          <w:sz w:val="28"/>
        </w:rPr>
        <w:tab/>
      </w:r>
      <w:r w:rsidR="00EC2613" w:rsidRPr="00EC2613">
        <w:rPr>
          <w:b/>
          <w:i/>
          <w:noProof/>
          <w:sz w:val="28"/>
        </w:rPr>
        <w:t>S3-233782</w:t>
      </w:r>
    </w:p>
    <w:p w14:paraId="78D88B25" w14:textId="77777777" w:rsidR="00256DD3" w:rsidRPr="00DA53A0" w:rsidRDefault="00256DD3" w:rsidP="00256DD3">
      <w:pPr>
        <w:pStyle w:val="Header"/>
        <w:rPr>
          <w:sz w:val="22"/>
          <w:szCs w:val="22"/>
        </w:rPr>
      </w:pPr>
      <w:r>
        <w:rPr>
          <w:sz w:val="24"/>
        </w:rPr>
        <w:t>Goteborg, Sweden, 14 -18 Aug 2023</w:t>
      </w:r>
    </w:p>
    <w:p w14:paraId="367509CF" w14:textId="77777777" w:rsidR="00324EFA" w:rsidRPr="00324EFA" w:rsidRDefault="00324EFA" w:rsidP="00324EFA">
      <w:pPr>
        <w:keepNext/>
        <w:pBdr>
          <w:bottom w:val="single" w:sz="4" w:space="1" w:color="auto"/>
        </w:pBdr>
        <w:tabs>
          <w:tab w:val="right" w:pos="9639"/>
        </w:tabs>
        <w:overflowPunct/>
        <w:autoSpaceDE/>
        <w:autoSpaceDN/>
        <w:adjustRightInd/>
        <w:spacing w:after="0"/>
        <w:textAlignment w:val="auto"/>
        <w:outlineLvl w:val="0"/>
        <w:rPr>
          <w:rFonts w:ascii="Arial" w:eastAsia="Yu Mincho" w:hAnsi="Arial" w:cs="Arial"/>
          <w:b/>
          <w:sz w:val="24"/>
        </w:rPr>
      </w:pPr>
    </w:p>
    <w:p w14:paraId="43062E14" w14:textId="3A1724B8" w:rsidR="00324EFA" w:rsidRPr="00324EFA" w:rsidRDefault="00324EFA" w:rsidP="00324EFA">
      <w:pPr>
        <w:keepNext/>
        <w:tabs>
          <w:tab w:val="left" w:pos="2127"/>
        </w:tabs>
        <w:overflowPunct/>
        <w:autoSpaceDE/>
        <w:autoSpaceDN/>
        <w:adjustRightInd/>
        <w:spacing w:after="0"/>
        <w:ind w:left="2126" w:hanging="2126"/>
        <w:textAlignment w:val="auto"/>
        <w:outlineLvl w:val="0"/>
        <w:rPr>
          <w:rFonts w:ascii="Arial" w:eastAsia="Yu Mincho" w:hAnsi="Arial"/>
          <w:b/>
          <w:lang w:val="en-US"/>
        </w:rPr>
      </w:pPr>
      <w:r w:rsidRPr="00324EFA">
        <w:rPr>
          <w:rFonts w:ascii="Arial" w:eastAsia="Yu Mincho" w:hAnsi="Arial"/>
          <w:b/>
          <w:lang w:val="en-US"/>
        </w:rPr>
        <w:t xml:space="preserve">Source: </w:t>
      </w:r>
      <w:r w:rsidRPr="00324EFA">
        <w:rPr>
          <w:rFonts w:ascii="Arial" w:eastAsia="Yu Mincho" w:hAnsi="Arial"/>
          <w:b/>
          <w:lang w:val="en-US"/>
        </w:rPr>
        <w:tab/>
        <w:t>Nokia, Nokia Shanghai Bell</w:t>
      </w:r>
      <w:r w:rsidR="0036454A">
        <w:rPr>
          <w:rFonts w:ascii="Arial" w:eastAsia="Yu Mincho" w:hAnsi="Arial"/>
          <w:b/>
          <w:lang w:val="en-US"/>
        </w:rPr>
        <w:t>, CMCC</w:t>
      </w:r>
      <w:r w:rsidRPr="00324EFA">
        <w:rPr>
          <w:rFonts w:ascii="Arial" w:eastAsia="Yu Mincho" w:hAnsi="Arial"/>
          <w:b/>
          <w:lang w:val="en-US"/>
        </w:rPr>
        <w:tab/>
      </w:r>
    </w:p>
    <w:p w14:paraId="5F2293F9" w14:textId="6D6728EB" w:rsidR="00324EFA" w:rsidRPr="00324EFA" w:rsidRDefault="00324EFA" w:rsidP="00324EFA">
      <w:pPr>
        <w:keepNext/>
        <w:tabs>
          <w:tab w:val="left" w:pos="2127"/>
        </w:tabs>
        <w:overflowPunct/>
        <w:autoSpaceDE/>
        <w:autoSpaceDN/>
        <w:adjustRightInd/>
        <w:spacing w:after="0"/>
        <w:ind w:left="2126" w:hanging="2126"/>
        <w:textAlignment w:val="auto"/>
        <w:outlineLvl w:val="0"/>
        <w:rPr>
          <w:rFonts w:ascii="Arial" w:eastAsia="Yu Mincho" w:hAnsi="Arial"/>
          <w:b/>
        </w:rPr>
      </w:pPr>
      <w:r w:rsidRPr="00324EFA">
        <w:rPr>
          <w:rFonts w:ascii="Arial" w:eastAsia="Yu Mincho" w:hAnsi="Arial" w:cs="Arial"/>
          <w:b/>
        </w:rPr>
        <w:t>Title:</w:t>
      </w:r>
      <w:r w:rsidRPr="00324EFA">
        <w:rPr>
          <w:rFonts w:ascii="Arial" w:eastAsia="Yu Mincho" w:hAnsi="Arial" w:cs="Arial"/>
          <w:b/>
        </w:rPr>
        <w:tab/>
      </w:r>
      <w:r w:rsidRPr="00324EFA">
        <w:rPr>
          <w:rFonts w:ascii="Arial" w:eastAsia="Yu Mincho" w:hAnsi="Arial" w:cs="Arial"/>
          <w:b/>
        </w:rPr>
        <w:tab/>
        <w:t xml:space="preserve">Discussion on </w:t>
      </w:r>
      <w:r w:rsidR="00256DD3">
        <w:rPr>
          <w:rFonts w:ascii="Arial" w:eastAsia="Yu Mincho" w:hAnsi="Arial" w:cs="Arial"/>
          <w:b/>
        </w:rPr>
        <w:t>Trustworthiness of AI/ML</w:t>
      </w:r>
    </w:p>
    <w:p w14:paraId="4C93A813" w14:textId="5B99909A" w:rsidR="00324EFA" w:rsidRPr="00324EFA" w:rsidRDefault="00324EFA" w:rsidP="00324EFA">
      <w:pPr>
        <w:keepNext/>
        <w:tabs>
          <w:tab w:val="left" w:pos="2127"/>
        </w:tabs>
        <w:overflowPunct/>
        <w:autoSpaceDE/>
        <w:autoSpaceDN/>
        <w:adjustRightInd/>
        <w:spacing w:after="0"/>
        <w:ind w:left="2126" w:hanging="2126"/>
        <w:textAlignment w:val="auto"/>
        <w:outlineLvl w:val="0"/>
        <w:rPr>
          <w:rFonts w:ascii="Arial" w:eastAsia="Yu Mincho" w:hAnsi="Arial"/>
          <w:b/>
          <w:lang w:eastAsia="zh-CN"/>
        </w:rPr>
      </w:pPr>
      <w:r w:rsidRPr="00324EFA">
        <w:rPr>
          <w:rFonts w:ascii="Arial" w:eastAsia="Yu Mincho" w:hAnsi="Arial"/>
          <w:b/>
        </w:rPr>
        <w:t>Document for:</w:t>
      </w:r>
      <w:r w:rsidRPr="00324EFA">
        <w:rPr>
          <w:rFonts w:ascii="Arial" w:eastAsia="Yu Mincho" w:hAnsi="Arial"/>
          <w:b/>
        </w:rPr>
        <w:tab/>
      </w:r>
      <w:r w:rsidR="004636E3">
        <w:rPr>
          <w:rFonts w:ascii="Arial" w:eastAsia="Yu Mincho" w:hAnsi="Arial"/>
          <w:b/>
          <w:lang w:eastAsia="zh-CN"/>
        </w:rPr>
        <w:t>Endorsement</w:t>
      </w:r>
    </w:p>
    <w:p w14:paraId="57A3BAF7" w14:textId="30FF1A7D" w:rsidR="00324EFA" w:rsidRPr="00324EFA" w:rsidRDefault="00324EFA" w:rsidP="00324EFA">
      <w:pPr>
        <w:keepNext/>
        <w:pBdr>
          <w:bottom w:val="single" w:sz="4" w:space="1" w:color="auto"/>
        </w:pBdr>
        <w:tabs>
          <w:tab w:val="left" w:pos="2127"/>
        </w:tabs>
        <w:overflowPunct/>
        <w:autoSpaceDE/>
        <w:autoSpaceDN/>
        <w:adjustRightInd/>
        <w:spacing w:after="0"/>
        <w:ind w:left="2126" w:hanging="2126"/>
        <w:textAlignment w:val="auto"/>
        <w:rPr>
          <w:rFonts w:ascii="Arial" w:eastAsia="Yu Mincho" w:hAnsi="Arial"/>
          <w:b/>
          <w:lang w:eastAsia="zh-CN"/>
        </w:rPr>
      </w:pPr>
      <w:r w:rsidRPr="00324EFA">
        <w:rPr>
          <w:rFonts w:ascii="Arial" w:eastAsia="Yu Mincho" w:hAnsi="Arial"/>
          <w:b/>
        </w:rPr>
        <w:t>Agenda Item:</w:t>
      </w:r>
      <w:r w:rsidRPr="00324EFA">
        <w:rPr>
          <w:rFonts w:ascii="Arial" w:eastAsia="Yu Mincho" w:hAnsi="Arial"/>
          <w:b/>
        </w:rPr>
        <w:tab/>
      </w:r>
      <w:r w:rsidR="00B213B8">
        <w:rPr>
          <w:rFonts w:ascii="Arial" w:eastAsia="Yu Mincho" w:hAnsi="Arial"/>
          <w:b/>
        </w:rPr>
        <w:t>3</w:t>
      </w:r>
    </w:p>
    <w:p w14:paraId="593C7923" w14:textId="77777777" w:rsidR="00581EBA" w:rsidRDefault="00BA4E55">
      <w:pPr>
        <w:pStyle w:val="Heading1"/>
      </w:pPr>
      <w:r>
        <w:t>1</w:t>
      </w:r>
      <w:r>
        <w:tab/>
        <w:t>Overall description</w:t>
      </w:r>
    </w:p>
    <w:p w14:paraId="000006BD" w14:textId="75868C8D" w:rsidR="00581EBA" w:rsidRDefault="00BA4E55">
      <w:pPr>
        <w:rPr>
          <w:rFonts w:ascii="Arial" w:hAnsi="Arial" w:cs="Arial"/>
        </w:rPr>
      </w:pPr>
      <w:bookmarkStart w:id="0" w:name="_Hlk69931360"/>
      <w:r>
        <w:rPr>
          <w:rFonts w:ascii="Arial" w:hAnsi="Arial" w:cs="Arial"/>
        </w:rPr>
        <w:t xml:space="preserve">SA3 </w:t>
      </w:r>
      <w:r w:rsidR="00835053">
        <w:rPr>
          <w:rFonts w:ascii="Arial" w:hAnsi="Arial" w:cs="Arial"/>
        </w:rPr>
        <w:t xml:space="preserve">has received an </w:t>
      </w:r>
      <w:r>
        <w:rPr>
          <w:rFonts w:ascii="Arial" w:hAnsi="Arial" w:cs="Arial"/>
        </w:rPr>
        <w:t xml:space="preserve">LS </w:t>
      </w:r>
      <w:r w:rsidR="00835053">
        <w:rPr>
          <w:rFonts w:ascii="Arial" w:hAnsi="Arial" w:cs="Arial"/>
        </w:rPr>
        <w:t xml:space="preserve">from </w:t>
      </w:r>
      <w:r w:rsidR="00256DD3">
        <w:rPr>
          <w:rFonts w:ascii="Arial" w:hAnsi="Arial" w:cs="Arial"/>
        </w:rPr>
        <w:t>SA5 (</w:t>
      </w:r>
      <w:hyperlink r:id="rId12" w:history="1">
        <w:r w:rsidR="00256DD3" w:rsidRPr="00256DD3">
          <w:t>S5-234776</w:t>
        </w:r>
      </w:hyperlink>
      <w:r w:rsidR="00256DD3">
        <w:rPr>
          <w:rFonts w:ascii="Arial" w:hAnsi="Arial" w:cs="Arial"/>
        </w:rPr>
        <w:t xml:space="preserve">) on </w:t>
      </w:r>
      <w:r w:rsidR="00256DD3" w:rsidRPr="00256DD3">
        <w:rPr>
          <w:rFonts w:ascii="Arial" w:hAnsi="Arial" w:cs="Arial"/>
        </w:rPr>
        <w:t>Security for AI ML management capabilities</w:t>
      </w:r>
      <w:r>
        <w:rPr>
          <w:rFonts w:ascii="Arial" w:hAnsi="Arial" w:cs="Arial"/>
        </w:rPr>
        <w:t xml:space="preserve">. </w:t>
      </w:r>
    </w:p>
    <w:p w14:paraId="6D195183" w14:textId="77777777" w:rsidR="00256DD3" w:rsidRPr="00256DD3" w:rsidRDefault="00256DD3" w:rsidP="00256DD3">
      <w:pPr>
        <w:rPr>
          <w:rFonts w:ascii="Arial" w:hAnsi="Arial" w:cs="Arial"/>
        </w:rPr>
      </w:pPr>
      <w:r w:rsidRPr="00256DD3">
        <w:rPr>
          <w:rFonts w:ascii="Arial" w:hAnsi="Arial" w:cs="Arial"/>
        </w:rPr>
        <w:t>As stated in LS S5-234776, the TR 28.908 (see attachment) has elaborated the following areas:</w:t>
      </w:r>
    </w:p>
    <w:p w14:paraId="7F590ABE" w14:textId="32D94B4C" w:rsidR="00256DD3" w:rsidRPr="00256DD3" w:rsidRDefault="00256DD3" w:rsidP="00256DD3">
      <w:pPr>
        <w:pStyle w:val="ListParagraph"/>
        <w:numPr>
          <w:ilvl w:val="0"/>
          <w:numId w:val="8"/>
        </w:numPr>
        <w:rPr>
          <w:rFonts w:ascii="Arial" w:eastAsia="Times New Roman" w:hAnsi="Arial" w:cs="Arial"/>
          <w:sz w:val="20"/>
          <w:szCs w:val="20"/>
          <w:lang w:val="en-GB"/>
        </w:rPr>
      </w:pPr>
      <w:r w:rsidRPr="00256DD3">
        <w:rPr>
          <w:rFonts w:ascii="Arial" w:eastAsia="Times New Roman" w:hAnsi="Arial" w:cs="Arial"/>
          <w:sz w:val="20"/>
          <w:szCs w:val="20"/>
          <w:lang w:val="en-GB"/>
        </w:rPr>
        <w:t>Management Capabilities for ML training phase</w:t>
      </w:r>
    </w:p>
    <w:p w14:paraId="15FE1A7B" w14:textId="5799749B" w:rsidR="00256DD3" w:rsidRPr="00256DD3" w:rsidRDefault="00256DD3" w:rsidP="00256DD3">
      <w:pPr>
        <w:pStyle w:val="ListParagraph"/>
        <w:numPr>
          <w:ilvl w:val="0"/>
          <w:numId w:val="8"/>
        </w:numPr>
        <w:rPr>
          <w:rFonts w:ascii="Arial" w:eastAsia="Times New Roman" w:hAnsi="Arial" w:cs="Arial"/>
          <w:sz w:val="20"/>
          <w:szCs w:val="20"/>
          <w:lang w:val="en-GB"/>
        </w:rPr>
      </w:pPr>
      <w:r w:rsidRPr="00256DD3">
        <w:rPr>
          <w:rFonts w:ascii="Arial" w:eastAsia="Times New Roman" w:hAnsi="Arial" w:cs="Arial"/>
          <w:sz w:val="20"/>
          <w:szCs w:val="20"/>
          <w:lang w:val="en-GB"/>
        </w:rPr>
        <w:t>Management Capabilities for AI/ML inference phase</w:t>
      </w:r>
    </w:p>
    <w:p w14:paraId="504A931C" w14:textId="736AB743" w:rsidR="00256DD3" w:rsidRPr="00256DD3" w:rsidRDefault="00256DD3" w:rsidP="00256DD3">
      <w:pPr>
        <w:pStyle w:val="ListParagraph"/>
        <w:numPr>
          <w:ilvl w:val="0"/>
          <w:numId w:val="8"/>
        </w:numPr>
        <w:rPr>
          <w:rFonts w:ascii="Arial" w:eastAsia="Times New Roman" w:hAnsi="Arial" w:cs="Arial"/>
          <w:sz w:val="20"/>
          <w:szCs w:val="20"/>
          <w:lang w:val="en-GB"/>
        </w:rPr>
      </w:pPr>
      <w:r w:rsidRPr="00256DD3">
        <w:rPr>
          <w:rFonts w:ascii="Arial" w:eastAsia="Times New Roman" w:hAnsi="Arial" w:cs="Arial"/>
          <w:sz w:val="20"/>
          <w:szCs w:val="20"/>
          <w:lang w:val="en-GB"/>
        </w:rPr>
        <w:t>Common management capabilities for ML training and AI/ML inference phase</w:t>
      </w:r>
    </w:p>
    <w:p w14:paraId="3F825B99" w14:textId="77777777" w:rsidR="00256DD3" w:rsidRPr="00256DD3" w:rsidRDefault="00256DD3" w:rsidP="00256DD3">
      <w:pPr>
        <w:spacing w:after="0"/>
        <w:jc w:val="both"/>
        <w:rPr>
          <w:rFonts w:ascii="Arial" w:hAnsi="Arial" w:cs="Arial"/>
        </w:rPr>
      </w:pPr>
      <w:r w:rsidRPr="00256DD3">
        <w:rPr>
          <w:rFonts w:ascii="Arial" w:hAnsi="Arial" w:cs="Arial"/>
        </w:rPr>
        <w:t>This study is concluded and planned to be taken up for normative work in SA5 Rel-19.</w:t>
      </w:r>
    </w:p>
    <w:p w14:paraId="0700C591" w14:textId="77777777" w:rsidR="00256DD3" w:rsidRPr="00256DD3" w:rsidRDefault="00256DD3" w:rsidP="00256DD3">
      <w:pPr>
        <w:spacing w:after="0"/>
        <w:jc w:val="both"/>
        <w:rPr>
          <w:rFonts w:ascii="Arial" w:hAnsi="Arial" w:cs="Arial"/>
        </w:rPr>
      </w:pPr>
    </w:p>
    <w:p w14:paraId="43A7FC01" w14:textId="77777777" w:rsidR="00256DD3" w:rsidRDefault="00256DD3" w:rsidP="00256DD3">
      <w:pPr>
        <w:spacing w:after="0"/>
        <w:jc w:val="both"/>
        <w:rPr>
          <w:rFonts w:ascii="Arial" w:hAnsi="Arial" w:cs="Arial"/>
        </w:rPr>
      </w:pPr>
      <w:r w:rsidRPr="00256DD3">
        <w:rPr>
          <w:rFonts w:ascii="Arial" w:hAnsi="Arial" w:cs="Arial"/>
        </w:rPr>
        <w:t>This discussion paper presents some relevant details from TR 28.908, which should be studied by SA3 in Rel-19.</w:t>
      </w:r>
    </w:p>
    <w:p w14:paraId="0AB96FDF" w14:textId="77777777" w:rsidR="00C42E75" w:rsidRPr="00256DD3" w:rsidRDefault="00C42E75" w:rsidP="00256DD3">
      <w:pPr>
        <w:spacing w:after="0"/>
        <w:jc w:val="both"/>
        <w:rPr>
          <w:rFonts w:ascii="Arial" w:hAnsi="Arial" w:cs="Arial"/>
        </w:rPr>
      </w:pPr>
    </w:p>
    <w:p w14:paraId="1E7B9246" w14:textId="0D19A55C" w:rsidR="00256DD3" w:rsidRPr="00256DD3" w:rsidRDefault="00256DD3" w:rsidP="00256DD3">
      <w:pPr>
        <w:spacing w:after="0"/>
        <w:jc w:val="both"/>
        <w:rPr>
          <w:rFonts w:ascii="Arial" w:hAnsi="Arial" w:cs="Arial"/>
        </w:rPr>
      </w:pPr>
      <w:r w:rsidRPr="00256DD3">
        <w:rPr>
          <w:rFonts w:ascii="Arial" w:hAnsi="Arial" w:cs="Arial"/>
        </w:rPr>
        <w:t xml:space="preserve">Specifically, clause 5.3 </w:t>
      </w:r>
      <w:r w:rsidR="00C42E75">
        <w:rPr>
          <w:rFonts w:ascii="Arial" w:hAnsi="Arial" w:cs="Arial"/>
        </w:rPr>
        <w:t xml:space="preserve">of TR 28.908 </w:t>
      </w:r>
      <w:r w:rsidRPr="00256DD3">
        <w:rPr>
          <w:rFonts w:ascii="Arial" w:hAnsi="Arial" w:cs="Arial"/>
        </w:rPr>
        <w:t xml:space="preserve">elaborates </w:t>
      </w:r>
      <w:r w:rsidR="00693875">
        <w:rPr>
          <w:rFonts w:ascii="Arial" w:hAnsi="Arial" w:cs="Arial"/>
        </w:rPr>
        <w:t>“</w:t>
      </w:r>
      <w:r w:rsidRPr="00256DD3">
        <w:rPr>
          <w:rFonts w:ascii="Arial" w:hAnsi="Arial" w:cs="Arial"/>
        </w:rPr>
        <w:t>Common management capabilities for ML training and AI/ML inference phase</w:t>
      </w:r>
      <w:r w:rsidR="00693875">
        <w:rPr>
          <w:rFonts w:ascii="Arial" w:hAnsi="Arial" w:cs="Arial"/>
        </w:rPr>
        <w:t>”</w:t>
      </w:r>
      <w:r w:rsidRPr="00256DD3">
        <w:rPr>
          <w:rFonts w:ascii="Arial" w:hAnsi="Arial" w:cs="Arial"/>
        </w:rPr>
        <w:t xml:space="preserve">. Under this clause, 5.3.1 explains "Trustworthy Machine Learning". The purpose of AI/ML trustworthiness is to ensure that the model being trained, tested, and deployed is explainable, </w:t>
      </w:r>
      <w:proofErr w:type="gramStart"/>
      <w:r w:rsidRPr="00256DD3">
        <w:rPr>
          <w:rFonts w:ascii="Arial" w:hAnsi="Arial" w:cs="Arial"/>
        </w:rPr>
        <w:t>fair</w:t>
      </w:r>
      <w:proofErr w:type="gramEnd"/>
      <w:r w:rsidRPr="00256DD3">
        <w:rPr>
          <w:rFonts w:ascii="Arial" w:hAnsi="Arial" w:cs="Arial"/>
        </w:rPr>
        <w:t xml:space="preserve"> and robust. The categories considered in this TR under the umbrella of Trustworthy Machine Learning are:</w:t>
      </w:r>
    </w:p>
    <w:p w14:paraId="05A74E17" w14:textId="69C084B3" w:rsidR="00256DD3" w:rsidRPr="00693875" w:rsidRDefault="00256DD3" w:rsidP="00256DD3">
      <w:pPr>
        <w:pStyle w:val="ListParagraph"/>
        <w:numPr>
          <w:ilvl w:val="0"/>
          <w:numId w:val="7"/>
        </w:numPr>
        <w:spacing w:after="0"/>
        <w:jc w:val="both"/>
        <w:rPr>
          <w:rFonts w:ascii="Arial" w:eastAsia="Times New Roman" w:hAnsi="Arial" w:cs="Arial"/>
          <w:sz w:val="20"/>
          <w:szCs w:val="20"/>
          <w:lang w:val="en-GB"/>
        </w:rPr>
      </w:pPr>
      <w:r w:rsidRPr="00693875">
        <w:rPr>
          <w:rFonts w:ascii="Arial" w:eastAsia="Times New Roman" w:hAnsi="Arial" w:cs="Arial"/>
          <w:sz w:val="20"/>
          <w:szCs w:val="20"/>
          <w:lang w:val="en-GB"/>
        </w:rPr>
        <w:t>Explainable Machine Learning</w:t>
      </w:r>
    </w:p>
    <w:p w14:paraId="7E6B86D8" w14:textId="05224624" w:rsidR="00256DD3" w:rsidRPr="00693875" w:rsidRDefault="00256DD3" w:rsidP="00256DD3">
      <w:pPr>
        <w:pStyle w:val="ListParagraph"/>
        <w:numPr>
          <w:ilvl w:val="0"/>
          <w:numId w:val="7"/>
        </w:numPr>
        <w:spacing w:after="0"/>
        <w:jc w:val="both"/>
        <w:rPr>
          <w:rFonts w:ascii="Arial" w:eastAsia="Times New Roman" w:hAnsi="Arial" w:cs="Arial"/>
          <w:sz w:val="20"/>
          <w:szCs w:val="20"/>
          <w:lang w:val="en-GB"/>
        </w:rPr>
      </w:pPr>
      <w:r w:rsidRPr="00693875">
        <w:rPr>
          <w:rFonts w:ascii="Arial" w:eastAsia="Times New Roman" w:hAnsi="Arial" w:cs="Arial"/>
          <w:sz w:val="20"/>
          <w:szCs w:val="20"/>
          <w:lang w:val="en-GB"/>
        </w:rPr>
        <w:t>Fair Machine Learning</w:t>
      </w:r>
    </w:p>
    <w:p w14:paraId="7E20F909" w14:textId="3106B9CF" w:rsidR="00256DD3" w:rsidRPr="00693875" w:rsidRDefault="00256DD3" w:rsidP="00256DD3">
      <w:pPr>
        <w:pStyle w:val="ListParagraph"/>
        <w:numPr>
          <w:ilvl w:val="0"/>
          <w:numId w:val="7"/>
        </w:numPr>
        <w:spacing w:after="0"/>
        <w:jc w:val="both"/>
        <w:rPr>
          <w:rFonts w:ascii="Arial" w:eastAsia="Times New Roman" w:hAnsi="Arial" w:cs="Arial"/>
          <w:sz w:val="20"/>
          <w:szCs w:val="20"/>
          <w:lang w:val="en-GB"/>
        </w:rPr>
      </w:pPr>
      <w:r w:rsidRPr="00693875">
        <w:rPr>
          <w:rFonts w:ascii="Arial" w:eastAsia="Times New Roman" w:hAnsi="Arial" w:cs="Arial"/>
          <w:sz w:val="20"/>
          <w:szCs w:val="20"/>
          <w:lang w:val="en-GB"/>
        </w:rPr>
        <w:t>Robust Machine Learning</w:t>
      </w:r>
    </w:p>
    <w:p w14:paraId="51FED61D" w14:textId="77777777" w:rsidR="00256DD3" w:rsidRPr="00256DD3" w:rsidRDefault="00256DD3" w:rsidP="00256DD3">
      <w:pPr>
        <w:spacing w:after="0"/>
        <w:jc w:val="both"/>
        <w:rPr>
          <w:rFonts w:ascii="Arial" w:hAnsi="Arial" w:cs="Arial"/>
        </w:rPr>
      </w:pPr>
    </w:p>
    <w:p w14:paraId="3868FC83" w14:textId="77777777" w:rsidR="00256DD3" w:rsidRPr="00256DD3" w:rsidRDefault="00256DD3" w:rsidP="00256DD3">
      <w:pPr>
        <w:spacing w:after="0"/>
        <w:jc w:val="both"/>
        <w:rPr>
          <w:rFonts w:ascii="Arial" w:hAnsi="Arial" w:cs="Arial"/>
        </w:rPr>
      </w:pPr>
      <w:r w:rsidRPr="00256DD3">
        <w:rPr>
          <w:rFonts w:ascii="Arial" w:hAnsi="Arial" w:cs="Arial"/>
        </w:rPr>
        <w:t>From SA3 perspective, privacy aspects of ML are not yet considered in this study which was done by SA5.</w:t>
      </w:r>
    </w:p>
    <w:p w14:paraId="2EAC0F99" w14:textId="77777777" w:rsidR="00256DD3" w:rsidRPr="00256DD3" w:rsidRDefault="00256DD3" w:rsidP="00256DD3">
      <w:pPr>
        <w:spacing w:after="0"/>
        <w:jc w:val="both"/>
        <w:rPr>
          <w:rFonts w:ascii="Arial" w:hAnsi="Arial" w:cs="Arial"/>
        </w:rPr>
      </w:pPr>
    </w:p>
    <w:p w14:paraId="19DF2A8A" w14:textId="77777777" w:rsidR="00256DD3" w:rsidRPr="00256DD3" w:rsidRDefault="00256DD3" w:rsidP="00256DD3">
      <w:pPr>
        <w:spacing w:after="0"/>
        <w:jc w:val="both"/>
        <w:rPr>
          <w:rFonts w:ascii="Arial" w:hAnsi="Arial" w:cs="Arial"/>
        </w:rPr>
      </w:pPr>
      <w:r w:rsidRPr="00256DD3">
        <w:rPr>
          <w:rFonts w:ascii="Arial" w:hAnsi="Arial" w:cs="Arial"/>
        </w:rPr>
        <w:t xml:space="preserve">Robustness in machine learning refers to the process of handling various forms of errors/corruptions in machine learning models as well as changes in the underlying data distribution in an automatic way. Specifically, from security point of view, Robustness of ML needs to be studied. Considering various kinds of known attacks on AI/ML it is important to assess the robustness in ML from the perspective of ability to handle or counter these known attacks. Data poisoning attacks, evasion attacks, model inversion attacks, model stealing/extraction attacks, resource exhaustion attacks, inference attacks, backdoor attacks and trojan attacks are a few well known attacks described in various literature published in technical forums related to AI/ML security. </w:t>
      </w:r>
    </w:p>
    <w:p w14:paraId="216FAE53" w14:textId="77777777" w:rsidR="00256DD3" w:rsidRPr="00256DD3" w:rsidRDefault="00256DD3" w:rsidP="00256DD3">
      <w:pPr>
        <w:spacing w:after="0"/>
        <w:jc w:val="both"/>
        <w:rPr>
          <w:rFonts w:ascii="Arial" w:hAnsi="Arial" w:cs="Arial"/>
        </w:rPr>
      </w:pPr>
    </w:p>
    <w:p w14:paraId="547F76D9" w14:textId="77777777" w:rsidR="00256DD3" w:rsidRPr="00256DD3" w:rsidRDefault="00256DD3" w:rsidP="00256DD3">
      <w:pPr>
        <w:spacing w:after="0"/>
        <w:jc w:val="both"/>
        <w:rPr>
          <w:rFonts w:ascii="Arial" w:hAnsi="Arial" w:cs="Arial"/>
        </w:rPr>
      </w:pPr>
      <w:r w:rsidRPr="00256DD3">
        <w:rPr>
          <w:rFonts w:ascii="Arial" w:hAnsi="Arial" w:cs="Arial"/>
        </w:rPr>
        <w:t>Clause 5.3.1.2.1 elaborates AI/ML trustworthiness indicators, which includes Robustness-related indicators. Also, clause 5.3.1.2.2 talks about AI/ML data trustworthiness which is relevant from data poisoning or evasion attacks point of view. However, not all kinds of attacks are considered in various phases of ML pipeline.</w:t>
      </w:r>
    </w:p>
    <w:p w14:paraId="38FF54B9" w14:textId="77777777" w:rsidR="00256DD3" w:rsidRPr="00256DD3" w:rsidRDefault="00256DD3" w:rsidP="00256DD3">
      <w:pPr>
        <w:spacing w:after="0"/>
        <w:jc w:val="both"/>
        <w:rPr>
          <w:rFonts w:ascii="Arial" w:hAnsi="Arial" w:cs="Arial"/>
        </w:rPr>
      </w:pPr>
    </w:p>
    <w:p w14:paraId="46BACD30" w14:textId="03720200" w:rsidR="00256DD3" w:rsidRDefault="00256DD3" w:rsidP="00256DD3">
      <w:pPr>
        <w:spacing w:after="0"/>
        <w:jc w:val="both"/>
        <w:rPr>
          <w:rFonts w:ascii="Arial" w:hAnsi="Arial" w:cs="Arial"/>
        </w:rPr>
      </w:pPr>
    </w:p>
    <w:bookmarkEnd w:id="0"/>
    <w:p w14:paraId="6B46B3C1" w14:textId="59ECF83F" w:rsidR="00581EBA" w:rsidRDefault="00FA3759">
      <w:pPr>
        <w:pStyle w:val="Heading1"/>
        <w:rPr>
          <w:szCs w:val="36"/>
        </w:rPr>
      </w:pPr>
      <w:r>
        <w:rPr>
          <w:szCs w:val="36"/>
        </w:rPr>
        <w:t>2</w:t>
      </w:r>
      <w:r w:rsidR="00BA4E55">
        <w:rPr>
          <w:szCs w:val="36"/>
        </w:rPr>
        <w:tab/>
      </w:r>
      <w:r w:rsidR="008C7AF1">
        <w:rPr>
          <w:szCs w:val="36"/>
        </w:rPr>
        <w:t>Conclusions and proposals</w:t>
      </w:r>
    </w:p>
    <w:p w14:paraId="2CF5CDE5" w14:textId="49B139C3" w:rsidR="00256DD3" w:rsidRPr="00256DD3" w:rsidRDefault="00256DD3" w:rsidP="0082687E">
      <w:pPr>
        <w:pStyle w:val="Header"/>
        <w:spacing w:afterLines="50" w:after="120"/>
        <w:jc w:val="both"/>
        <w:rPr>
          <w:rFonts w:cs="Arial"/>
          <w:b w:val="0"/>
          <w:noProof w:val="0"/>
          <w:sz w:val="20"/>
          <w:lang w:val="en-GB"/>
        </w:rPr>
      </w:pPr>
      <w:r w:rsidRPr="00256DD3">
        <w:rPr>
          <w:rFonts w:cs="Arial"/>
          <w:bCs/>
          <w:noProof w:val="0"/>
          <w:sz w:val="20"/>
          <w:lang w:val="en-GB"/>
        </w:rPr>
        <w:t>Conclusion</w:t>
      </w:r>
      <w:r w:rsidRPr="00256DD3">
        <w:rPr>
          <w:rFonts w:cs="Arial"/>
          <w:b w:val="0"/>
          <w:noProof w:val="0"/>
          <w:sz w:val="20"/>
          <w:lang w:val="en-GB"/>
        </w:rPr>
        <w:t>: It is important from SA3 point of view to study the security and privacy aspects which should be considered for evaluation of trustworthiness of AI/ML. Based on study from SA3, relevant inputs for enhancements of trustworthiness indicators can be given to SA5.</w:t>
      </w:r>
    </w:p>
    <w:p w14:paraId="5CC2206F" w14:textId="0E34A943" w:rsidR="00ED7260" w:rsidRPr="00256DD3" w:rsidRDefault="00F62D9E" w:rsidP="0082687E">
      <w:pPr>
        <w:pStyle w:val="Header"/>
        <w:spacing w:afterLines="50" w:after="120"/>
        <w:jc w:val="both"/>
        <w:rPr>
          <w:rFonts w:cs="Arial"/>
          <w:b w:val="0"/>
          <w:noProof w:val="0"/>
          <w:sz w:val="20"/>
          <w:lang w:val="en-GB"/>
        </w:rPr>
      </w:pPr>
      <w:r w:rsidRPr="00256DD3">
        <w:rPr>
          <w:rFonts w:cs="Arial"/>
          <w:bCs/>
          <w:noProof w:val="0"/>
          <w:sz w:val="20"/>
          <w:lang w:val="en-GB"/>
        </w:rPr>
        <w:t>Proposal</w:t>
      </w:r>
      <w:r w:rsidRPr="00256DD3">
        <w:rPr>
          <w:rFonts w:cs="Arial"/>
          <w:b w:val="0"/>
          <w:noProof w:val="0"/>
          <w:sz w:val="20"/>
          <w:lang w:val="en-GB"/>
        </w:rPr>
        <w:t>:</w:t>
      </w:r>
      <w:r w:rsidR="00256DD3" w:rsidRPr="00256DD3">
        <w:rPr>
          <w:rFonts w:cs="Arial"/>
          <w:b w:val="0"/>
          <w:noProof w:val="0"/>
          <w:sz w:val="20"/>
          <w:lang w:val="en-GB"/>
        </w:rPr>
        <w:t xml:space="preserve"> SA3 should study the security and privacy related impacts of various attacks on AI/ML on the trustworthiness indicators proposed in SA5 TR </w:t>
      </w:r>
      <w:proofErr w:type="gramStart"/>
      <w:r w:rsidR="00256DD3" w:rsidRPr="00256DD3">
        <w:rPr>
          <w:rFonts w:cs="Arial"/>
          <w:b w:val="0"/>
          <w:noProof w:val="0"/>
          <w:sz w:val="20"/>
          <w:lang w:val="en-GB"/>
        </w:rPr>
        <w:t>28.908, and</w:t>
      </w:r>
      <w:proofErr w:type="gramEnd"/>
      <w:r w:rsidR="00256DD3" w:rsidRPr="00256DD3">
        <w:rPr>
          <w:rFonts w:cs="Arial"/>
          <w:b w:val="0"/>
          <w:noProof w:val="0"/>
          <w:sz w:val="20"/>
          <w:lang w:val="en-GB"/>
        </w:rPr>
        <w:t xml:space="preserve"> provide inputs to SA5 to further enhance their specifications.</w:t>
      </w:r>
      <w:r w:rsidRPr="00256DD3">
        <w:rPr>
          <w:rFonts w:cs="Arial"/>
          <w:b w:val="0"/>
          <w:noProof w:val="0"/>
          <w:sz w:val="20"/>
          <w:lang w:val="en-GB"/>
        </w:rPr>
        <w:t xml:space="preserve"> </w:t>
      </w:r>
      <w:r w:rsidR="004408D6">
        <w:rPr>
          <w:rFonts w:cs="Arial"/>
          <w:b w:val="0"/>
          <w:noProof w:val="0"/>
          <w:sz w:val="20"/>
          <w:lang w:val="en-GB"/>
        </w:rPr>
        <w:t>Accordingly, SA3 should respond to the LS stating that such a study will be done in Rel-19.</w:t>
      </w:r>
    </w:p>
    <w:p w14:paraId="29E034CD" w14:textId="5F02B21C" w:rsidR="00581EBA" w:rsidRDefault="00581EBA" w:rsidP="00ED7260">
      <w:pPr>
        <w:tabs>
          <w:tab w:val="left" w:pos="5103"/>
        </w:tabs>
        <w:spacing w:after="120"/>
        <w:ind w:left="2268" w:hanging="2268"/>
        <w:rPr>
          <w:rFonts w:ascii="Arial" w:hAnsi="Arial" w:cs="Arial"/>
          <w:bCs/>
        </w:rPr>
      </w:pPr>
    </w:p>
    <w:sectPr w:rsidR="00581EBA">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FBC2A" w14:textId="77777777" w:rsidR="00532FF7" w:rsidRDefault="00532FF7" w:rsidP="002962D0">
      <w:pPr>
        <w:spacing w:after="0"/>
      </w:pPr>
      <w:r>
        <w:separator/>
      </w:r>
    </w:p>
  </w:endnote>
  <w:endnote w:type="continuationSeparator" w:id="0">
    <w:p w14:paraId="39695D70" w14:textId="77777777" w:rsidR="00532FF7" w:rsidRDefault="00532FF7" w:rsidP="002962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493743" w14:textId="77777777" w:rsidR="00532FF7" w:rsidRDefault="00532FF7" w:rsidP="002962D0">
      <w:pPr>
        <w:spacing w:after="0"/>
      </w:pPr>
      <w:r>
        <w:separator/>
      </w:r>
    </w:p>
  </w:footnote>
  <w:footnote w:type="continuationSeparator" w:id="0">
    <w:p w14:paraId="5395D668" w14:textId="77777777" w:rsidR="00532FF7" w:rsidRDefault="00532FF7" w:rsidP="002962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BC61FB1"/>
    <w:multiLevelType w:val="multilevel"/>
    <w:tmpl w:val="1BC61FB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AEF44D0"/>
    <w:multiLevelType w:val="hybridMultilevel"/>
    <w:tmpl w:val="5A3E66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ADE727A"/>
    <w:multiLevelType w:val="multilevel"/>
    <w:tmpl w:val="4ADE7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E05349"/>
    <w:multiLevelType w:val="hybridMultilevel"/>
    <w:tmpl w:val="B71069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328555370">
    <w:abstractNumId w:val="7"/>
  </w:num>
  <w:num w:numId="2" w16cid:durableId="1265118192">
    <w:abstractNumId w:val="3"/>
  </w:num>
  <w:num w:numId="3" w16cid:durableId="841824361">
    <w:abstractNumId w:val="6"/>
  </w:num>
  <w:num w:numId="4" w16cid:durableId="709770095">
    <w:abstractNumId w:val="0"/>
  </w:num>
  <w:num w:numId="5" w16cid:durableId="93861366">
    <w:abstractNumId w:val="1"/>
  </w:num>
  <w:num w:numId="6" w16cid:durableId="1120952117">
    <w:abstractNumId w:val="4"/>
  </w:num>
  <w:num w:numId="7" w16cid:durableId="1536651970">
    <w:abstractNumId w:val="5"/>
  </w:num>
  <w:num w:numId="8" w16cid:durableId="6794339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0NDE1tTSwsDA1sDRT0lEKTi0uzszPAykwNKwFAIoZOKstAAAA"/>
  </w:docVars>
  <w:rsids>
    <w:rsidRoot w:val="004E3939"/>
    <w:rsid w:val="00001D21"/>
    <w:rsid w:val="00005AE5"/>
    <w:rsid w:val="0001543E"/>
    <w:rsid w:val="00017F23"/>
    <w:rsid w:val="00024524"/>
    <w:rsid w:val="000352E6"/>
    <w:rsid w:val="0003717C"/>
    <w:rsid w:val="00043C30"/>
    <w:rsid w:val="00052481"/>
    <w:rsid w:val="000527B9"/>
    <w:rsid w:val="00062AD0"/>
    <w:rsid w:val="0007558B"/>
    <w:rsid w:val="00096B6E"/>
    <w:rsid w:val="000C2B5D"/>
    <w:rsid w:val="000D5EE9"/>
    <w:rsid w:val="000E1CEC"/>
    <w:rsid w:val="000F38BD"/>
    <w:rsid w:val="000F4925"/>
    <w:rsid w:val="000F6242"/>
    <w:rsid w:val="0011169F"/>
    <w:rsid w:val="001127EF"/>
    <w:rsid w:val="00112F73"/>
    <w:rsid w:val="00115A30"/>
    <w:rsid w:val="00117E7D"/>
    <w:rsid w:val="00120989"/>
    <w:rsid w:val="00123720"/>
    <w:rsid w:val="001271EF"/>
    <w:rsid w:val="00146CBC"/>
    <w:rsid w:val="00150D3B"/>
    <w:rsid w:val="001579D3"/>
    <w:rsid w:val="0016069A"/>
    <w:rsid w:val="0016083D"/>
    <w:rsid w:val="0016312A"/>
    <w:rsid w:val="00167C9F"/>
    <w:rsid w:val="00180210"/>
    <w:rsid w:val="001826B8"/>
    <w:rsid w:val="00185F6E"/>
    <w:rsid w:val="0019657C"/>
    <w:rsid w:val="001B6922"/>
    <w:rsid w:val="001C1483"/>
    <w:rsid w:val="001C3CC1"/>
    <w:rsid w:val="001C726D"/>
    <w:rsid w:val="001D436A"/>
    <w:rsid w:val="001F5BF1"/>
    <w:rsid w:val="0020143C"/>
    <w:rsid w:val="00201A94"/>
    <w:rsid w:val="00201B24"/>
    <w:rsid w:val="00207714"/>
    <w:rsid w:val="0021390A"/>
    <w:rsid w:val="0022282F"/>
    <w:rsid w:val="00227A32"/>
    <w:rsid w:val="00231CC3"/>
    <w:rsid w:val="00240AD6"/>
    <w:rsid w:val="00246734"/>
    <w:rsid w:val="0025450E"/>
    <w:rsid w:val="00256DD3"/>
    <w:rsid w:val="00266D39"/>
    <w:rsid w:val="0028428D"/>
    <w:rsid w:val="00290554"/>
    <w:rsid w:val="002962D0"/>
    <w:rsid w:val="002A6E64"/>
    <w:rsid w:val="002B3F4A"/>
    <w:rsid w:val="002D55D0"/>
    <w:rsid w:val="002F1940"/>
    <w:rsid w:val="002F4426"/>
    <w:rsid w:val="00324EFA"/>
    <w:rsid w:val="00344906"/>
    <w:rsid w:val="00344CD0"/>
    <w:rsid w:val="0036454A"/>
    <w:rsid w:val="00367649"/>
    <w:rsid w:val="003705C7"/>
    <w:rsid w:val="00373E63"/>
    <w:rsid w:val="00383545"/>
    <w:rsid w:val="00383BC8"/>
    <w:rsid w:val="003915FF"/>
    <w:rsid w:val="003A069D"/>
    <w:rsid w:val="003D5B6A"/>
    <w:rsid w:val="003D6B17"/>
    <w:rsid w:val="003F15ED"/>
    <w:rsid w:val="003F6A68"/>
    <w:rsid w:val="004010C7"/>
    <w:rsid w:val="004127BA"/>
    <w:rsid w:val="004168B0"/>
    <w:rsid w:val="00433500"/>
    <w:rsid w:val="00433F71"/>
    <w:rsid w:val="004408D6"/>
    <w:rsid w:val="0044584A"/>
    <w:rsid w:val="004636E3"/>
    <w:rsid w:val="0046511B"/>
    <w:rsid w:val="004668E1"/>
    <w:rsid w:val="004671EB"/>
    <w:rsid w:val="00467A86"/>
    <w:rsid w:val="00467F13"/>
    <w:rsid w:val="00472B6D"/>
    <w:rsid w:val="0047562D"/>
    <w:rsid w:val="00477CA3"/>
    <w:rsid w:val="00482C4C"/>
    <w:rsid w:val="004840C4"/>
    <w:rsid w:val="00485D75"/>
    <w:rsid w:val="0048702A"/>
    <w:rsid w:val="004956D0"/>
    <w:rsid w:val="004A45F2"/>
    <w:rsid w:val="004C1A45"/>
    <w:rsid w:val="004C3DE8"/>
    <w:rsid w:val="004C5EE3"/>
    <w:rsid w:val="004C66E8"/>
    <w:rsid w:val="004D20C7"/>
    <w:rsid w:val="004D41FC"/>
    <w:rsid w:val="004D4857"/>
    <w:rsid w:val="004D6A5A"/>
    <w:rsid w:val="004D7643"/>
    <w:rsid w:val="004E2990"/>
    <w:rsid w:val="004E3939"/>
    <w:rsid w:val="004F38C5"/>
    <w:rsid w:val="00500A30"/>
    <w:rsid w:val="00511183"/>
    <w:rsid w:val="00532FF7"/>
    <w:rsid w:val="00540930"/>
    <w:rsid w:val="00554B69"/>
    <w:rsid w:val="005604CD"/>
    <w:rsid w:val="0056562F"/>
    <w:rsid w:val="00565C42"/>
    <w:rsid w:val="00565C53"/>
    <w:rsid w:val="00567612"/>
    <w:rsid w:val="00574C5C"/>
    <w:rsid w:val="00581EBA"/>
    <w:rsid w:val="005828B2"/>
    <w:rsid w:val="005B1D1B"/>
    <w:rsid w:val="005B229B"/>
    <w:rsid w:val="005D60AB"/>
    <w:rsid w:val="005D6658"/>
    <w:rsid w:val="005D7D8B"/>
    <w:rsid w:val="005E0E15"/>
    <w:rsid w:val="005E4684"/>
    <w:rsid w:val="005F43B8"/>
    <w:rsid w:val="005F5039"/>
    <w:rsid w:val="0060467D"/>
    <w:rsid w:val="006142FD"/>
    <w:rsid w:val="00623521"/>
    <w:rsid w:val="0062790C"/>
    <w:rsid w:val="0063198B"/>
    <w:rsid w:val="006342EE"/>
    <w:rsid w:val="0063581A"/>
    <w:rsid w:val="00657676"/>
    <w:rsid w:val="00661DF1"/>
    <w:rsid w:val="00664AE0"/>
    <w:rsid w:val="006679D5"/>
    <w:rsid w:val="006742AF"/>
    <w:rsid w:val="006763F7"/>
    <w:rsid w:val="00692D45"/>
    <w:rsid w:val="00693875"/>
    <w:rsid w:val="00694C3F"/>
    <w:rsid w:val="006A0B0A"/>
    <w:rsid w:val="006A6415"/>
    <w:rsid w:val="006B06BC"/>
    <w:rsid w:val="006B70B6"/>
    <w:rsid w:val="006D08A6"/>
    <w:rsid w:val="006E2250"/>
    <w:rsid w:val="006E3EB7"/>
    <w:rsid w:val="006F02AB"/>
    <w:rsid w:val="006F0D1E"/>
    <w:rsid w:val="007040FF"/>
    <w:rsid w:val="007054E2"/>
    <w:rsid w:val="00717A41"/>
    <w:rsid w:val="00723B92"/>
    <w:rsid w:val="00736100"/>
    <w:rsid w:val="007414FB"/>
    <w:rsid w:val="007531DC"/>
    <w:rsid w:val="00753F87"/>
    <w:rsid w:val="00757220"/>
    <w:rsid w:val="00763738"/>
    <w:rsid w:val="00773449"/>
    <w:rsid w:val="00774563"/>
    <w:rsid w:val="0077792A"/>
    <w:rsid w:val="00796920"/>
    <w:rsid w:val="007A5D2C"/>
    <w:rsid w:val="007B02DD"/>
    <w:rsid w:val="007B6CC0"/>
    <w:rsid w:val="007D0284"/>
    <w:rsid w:val="007E0C59"/>
    <w:rsid w:val="007F47EA"/>
    <w:rsid w:val="007F4F92"/>
    <w:rsid w:val="00800891"/>
    <w:rsid w:val="00803718"/>
    <w:rsid w:val="00817208"/>
    <w:rsid w:val="00823C41"/>
    <w:rsid w:val="008243CC"/>
    <w:rsid w:val="0082687E"/>
    <w:rsid w:val="00827504"/>
    <w:rsid w:val="00835053"/>
    <w:rsid w:val="00844F82"/>
    <w:rsid w:val="008471BA"/>
    <w:rsid w:val="00855BF0"/>
    <w:rsid w:val="00855C94"/>
    <w:rsid w:val="00856962"/>
    <w:rsid w:val="00865DE8"/>
    <w:rsid w:val="0087179E"/>
    <w:rsid w:val="008736EA"/>
    <w:rsid w:val="00873E73"/>
    <w:rsid w:val="0087461E"/>
    <w:rsid w:val="008876BA"/>
    <w:rsid w:val="008A2446"/>
    <w:rsid w:val="008A2906"/>
    <w:rsid w:val="008A69DB"/>
    <w:rsid w:val="008A7D28"/>
    <w:rsid w:val="008B345A"/>
    <w:rsid w:val="008C5CB7"/>
    <w:rsid w:val="008C5E10"/>
    <w:rsid w:val="008C7AF1"/>
    <w:rsid w:val="008D772F"/>
    <w:rsid w:val="008E77E4"/>
    <w:rsid w:val="008F3038"/>
    <w:rsid w:val="009016FE"/>
    <w:rsid w:val="0090713F"/>
    <w:rsid w:val="009260C9"/>
    <w:rsid w:val="0093510D"/>
    <w:rsid w:val="00940643"/>
    <w:rsid w:val="009413B4"/>
    <w:rsid w:val="009515EE"/>
    <w:rsid w:val="00956F40"/>
    <w:rsid w:val="00957B03"/>
    <w:rsid w:val="00966940"/>
    <w:rsid w:val="009721CD"/>
    <w:rsid w:val="00983EF9"/>
    <w:rsid w:val="009862E1"/>
    <w:rsid w:val="00990F8D"/>
    <w:rsid w:val="0099764C"/>
    <w:rsid w:val="009B5E9C"/>
    <w:rsid w:val="009B6632"/>
    <w:rsid w:val="009D2C30"/>
    <w:rsid w:val="009D597C"/>
    <w:rsid w:val="009E3456"/>
    <w:rsid w:val="009E4EF0"/>
    <w:rsid w:val="00A01538"/>
    <w:rsid w:val="00A23801"/>
    <w:rsid w:val="00A31262"/>
    <w:rsid w:val="00A36534"/>
    <w:rsid w:val="00A42638"/>
    <w:rsid w:val="00A51D6E"/>
    <w:rsid w:val="00A54619"/>
    <w:rsid w:val="00A54988"/>
    <w:rsid w:val="00A54D4D"/>
    <w:rsid w:val="00A550B4"/>
    <w:rsid w:val="00A65AEA"/>
    <w:rsid w:val="00A725B1"/>
    <w:rsid w:val="00A72A2E"/>
    <w:rsid w:val="00A7722A"/>
    <w:rsid w:val="00A80D2C"/>
    <w:rsid w:val="00A92389"/>
    <w:rsid w:val="00AB5904"/>
    <w:rsid w:val="00AC5B5F"/>
    <w:rsid w:val="00AD1CF3"/>
    <w:rsid w:val="00AF01FF"/>
    <w:rsid w:val="00AF0F42"/>
    <w:rsid w:val="00AF4BD7"/>
    <w:rsid w:val="00AF5887"/>
    <w:rsid w:val="00B00ECF"/>
    <w:rsid w:val="00B12C06"/>
    <w:rsid w:val="00B20A91"/>
    <w:rsid w:val="00B213B8"/>
    <w:rsid w:val="00B214D5"/>
    <w:rsid w:val="00B4232B"/>
    <w:rsid w:val="00B4494A"/>
    <w:rsid w:val="00B5227C"/>
    <w:rsid w:val="00B5409F"/>
    <w:rsid w:val="00B752BD"/>
    <w:rsid w:val="00B766FD"/>
    <w:rsid w:val="00B82CD3"/>
    <w:rsid w:val="00B97703"/>
    <w:rsid w:val="00B97DC8"/>
    <w:rsid w:val="00BA4E55"/>
    <w:rsid w:val="00BA56F3"/>
    <w:rsid w:val="00BB2DB5"/>
    <w:rsid w:val="00BD6247"/>
    <w:rsid w:val="00BF020B"/>
    <w:rsid w:val="00BF18B4"/>
    <w:rsid w:val="00BF691D"/>
    <w:rsid w:val="00C005C4"/>
    <w:rsid w:val="00C01537"/>
    <w:rsid w:val="00C0315F"/>
    <w:rsid w:val="00C03233"/>
    <w:rsid w:val="00C076CB"/>
    <w:rsid w:val="00C15949"/>
    <w:rsid w:val="00C15EC8"/>
    <w:rsid w:val="00C24EE1"/>
    <w:rsid w:val="00C35E8B"/>
    <w:rsid w:val="00C42E75"/>
    <w:rsid w:val="00C53657"/>
    <w:rsid w:val="00C564BA"/>
    <w:rsid w:val="00C622EA"/>
    <w:rsid w:val="00C63088"/>
    <w:rsid w:val="00C82985"/>
    <w:rsid w:val="00C914A2"/>
    <w:rsid w:val="00C9494D"/>
    <w:rsid w:val="00C95CE0"/>
    <w:rsid w:val="00CB2C05"/>
    <w:rsid w:val="00CB3184"/>
    <w:rsid w:val="00CC189D"/>
    <w:rsid w:val="00CF2F10"/>
    <w:rsid w:val="00D154CC"/>
    <w:rsid w:val="00D352D0"/>
    <w:rsid w:val="00D410A4"/>
    <w:rsid w:val="00D456C1"/>
    <w:rsid w:val="00D50C0D"/>
    <w:rsid w:val="00D52F0F"/>
    <w:rsid w:val="00D80776"/>
    <w:rsid w:val="00D80EC1"/>
    <w:rsid w:val="00D81E2C"/>
    <w:rsid w:val="00D842D0"/>
    <w:rsid w:val="00DA08A4"/>
    <w:rsid w:val="00DA2B03"/>
    <w:rsid w:val="00DA6369"/>
    <w:rsid w:val="00DB5D4E"/>
    <w:rsid w:val="00DC5C92"/>
    <w:rsid w:val="00DD077D"/>
    <w:rsid w:val="00DE5BC7"/>
    <w:rsid w:val="00DF11C9"/>
    <w:rsid w:val="00DF46B5"/>
    <w:rsid w:val="00DF71E1"/>
    <w:rsid w:val="00E047C0"/>
    <w:rsid w:val="00E053E7"/>
    <w:rsid w:val="00E151D7"/>
    <w:rsid w:val="00E15601"/>
    <w:rsid w:val="00E16156"/>
    <w:rsid w:val="00E200CE"/>
    <w:rsid w:val="00E26F4F"/>
    <w:rsid w:val="00E37194"/>
    <w:rsid w:val="00E46ADC"/>
    <w:rsid w:val="00E54B6D"/>
    <w:rsid w:val="00E55881"/>
    <w:rsid w:val="00E6399F"/>
    <w:rsid w:val="00E70734"/>
    <w:rsid w:val="00E73CE4"/>
    <w:rsid w:val="00E7706A"/>
    <w:rsid w:val="00E80987"/>
    <w:rsid w:val="00E8227F"/>
    <w:rsid w:val="00E9186B"/>
    <w:rsid w:val="00E9269A"/>
    <w:rsid w:val="00EA6AF8"/>
    <w:rsid w:val="00EB14D0"/>
    <w:rsid w:val="00EB4BA4"/>
    <w:rsid w:val="00EC2613"/>
    <w:rsid w:val="00EC7F43"/>
    <w:rsid w:val="00EC7FD6"/>
    <w:rsid w:val="00ED7260"/>
    <w:rsid w:val="00EE26AB"/>
    <w:rsid w:val="00EE42C4"/>
    <w:rsid w:val="00EF3043"/>
    <w:rsid w:val="00EF4E71"/>
    <w:rsid w:val="00F07237"/>
    <w:rsid w:val="00F073C3"/>
    <w:rsid w:val="00F113B3"/>
    <w:rsid w:val="00F32239"/>
    <w:rsid w:val="00F327B9"/>
    <w:rsid w:val="00F40B8A"/>
    <w:rsid w:val="00F473CC"/>
    <w:rsid w:val="00F50967"/>
    <w:rsid w:val="00F5106F"/>
    <w:rsid w:val="00F61216"/>
    <w:rsid w:val="00F62D9E"/>
    <w:rsid w:val="00F675A0"/>
    <w:rsid w:val="00F86410"/>
    <w:rsid w:val="00F90E11"/>
    <w:rsid w:val="00FA3759"/>
    <w:rsid w:val="00FA4236"/>
    <w:rsid w:val="00FA580D"/>
    <w:rsid w:val="00FA6713"/>
    <w:rsid w:val="00FA6E70"/>
    <w:rsid w:val="00FB082D"/>
    <w:rsid w:val="00FB3434"/>
    <w:rsid w:val="00FD6F3D"/>
    <w:rsid w:val="00FE062F"/>
    <w:rsid w:val="00FE7DB5"/>
    <w:rsid w:val="00FF0F44"/>
    <w:rsid w:val="00FF4CE6"/>
    <w:rsid w:val="00FF5BA4"/>
    <w:rsid w:val="00FF60CB"/>
    <w:rsid w:val="0B4D7A13"/>
    <w:rsid w:val="7A1A5C0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9AFF4F"/>
  <w15:docId w15:val="{4FC64C9C-87C2-4FB6-8731-C57DAC947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lsdException w:name="toc 5" w:semiHidden="1" w:uiPriority="0"/>
    <w:lsdException w:name="toc 6" w:semiHidden="1" w:uiPriority="0"/>
    <w:lsdException w:name="toc 7" w:semiHidden="1" w:uiPriority="0"/>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qFormat="1"/>
    <w:lsdException w:name="List Number" w:semiHidden="1" w:uiPriority="0" w:qFormat="1"/>
    <w:lsdException w:name="List 2" w:semiHidden="1" w:uiPriority="0"/>
    <w:lsdException w:name="List 3" w:semiHidden="1" w:uiPriority="0"/>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776"/>
    <w:pPr>
      <w:overflowPunct w:val="0"/>
      <w:autoSpaceDE w:val="0"/>
      <w:autoSpaceDN w:val="0"/>
      <w:adjustRightInd w:val="0"/>
      <w:spacing w:after="180" w:line="240" w:lineRule="auto"/>
      <w:textAlignment w:val="baseline"/>
    </w:pPr>
    <w:rPr>
      <w:rFonts w:eastAsia="Times New Roman"/>
      <w:lang w:val="en-GB" w:eastAsia="en-US"/>
    </w:rPr>
  </w:style>
  <w:style w:type="paragraph" w:styleId="Heading1">
    <w:name w:val="heading 1"/>
    <w:next w:val="Normal"/>
    <w:qFormat/>
    <w:rsid w:val="00D8077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D80776"/>
    <w:pPr>
      <w:pBdr>
        <w:top w:val="none" w:sz="0" w:space="0" w:color="auto"/>
      </w:pBdr>
      <w:spacing w:before="180"/>
      <w:outlineLvl w:val="1"/>
    </w:pPr>
    <w:rPr>
      <w:sz w:val="32"/>
    </w:rPr>
  </w:style>
  <w:style w:type="paragraph" w:styleId="Heading3">
    <w:name w:val="heading 3"/>
    <w:basedOn w:val="Heading2"/>
    <w:next w:val="Normal"/>
    <w:qFormat/>
    <w:rsid w:val="00D80776"/>
    <w:pPr>
      <w:spacing w:before="120"/>
      <w:outlineLvl w:val="2"/>
    </w:pPr>
    <w:rPr>
      <w:sz w:val="28"/>
    </w:rPr>
  </w:style>
  <w:style w:type="paragraph" w:styleId="Heading4">
    <w:name w:val="heading 4"/>
    <w:basedOn w:val="Heading3"/>
    <w:next w:val="Normal"/>
    <w:qFormat/>
    <w:rsid w:val="00D80776"/>
    <w:pPr>
      <w:ind w:left="1418" w:hanging="1418"/>
      <w:outlineLvl w:val="3"/>
    </w:pPr>
    <w:rPr>
      <w:sz w:val="24"/>
    </w:rPr>
  </w:style>
  <w:style w:type="paragraph" w:styleId="Heading5">
    <w:name w:val="heading 5"/>
    <w:basedOn w:val="Heading4"/>
    <w:next w:val="Normal"/>
    <w:qFormat/>
    <w:rsid w:val="00D80776"/>
    <w:pPr>
      <w:ind w:left="1701" w:hanging="1701"/>
      <w:outlineLvl w:val="4"/>
    </w:pPr>
    <w:rPr>
      <w:sz w:val="22"/>
    </w:rPr>
  </w:style>
  <w:style w:type="paragraph" w:styleId="Heading6">
    <w:name w:val="heading 6"/>
    <w:basedOn w:val="H6"/>
    <w:next w:val="Normal"/>
    <w:qFormat/>
    <w:rsid w:val="00D80776"/>
    <w:pPr>
      <w:outlineLvl w:val="5"/>
    </w:pPr>
  </w:style>
  <w:style w:type="paragraph" w:styleId="Heading7">
    <w:name w:val="heading 7"/>
    <w:basedOn w:val="H6"/>
    <w:next w:val="Normal"/>
    <w:qFormat/>
    <w:rsid w:val="00D80776"/>
    <w:pPr>
      <w:outlineLvl w:val="6"/>
    </w:pPr>
  </w:style>
  <w:style w:type="paragraph" w:styleId="Heading8">
    <w:name w:val="heading 8"/>
    <w:basedOn w:val="Heading1"/>
    <w:next w:val="Normal"/>
    <w:qFormat/>
    <w:rsid w:val="00D80776"/>
    <w:pPr>
      <w:ind w:left="0" w:firstLine="0"/>
      <w:outlineLvl w:val="7"/>
    </w:pPr>
  </w:style>
  <w:style w:type="paragraph" w:styleId="Heading9">
    <w:name w:val="heading 9"/>
    <w:basedOn w:val="Heading8"/>
    <w:next w:val="Normal"/>
    <w:qFormat/>
    <w:rsid w:val="00D807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0776"/>
    <w:pPr>
      <w:ind w:left="1985" w:hanging="1985"/>
      <w:outlineLvl w:val="9"/>
    </w:pPr>
    <w:rPr>
      <w:sz w:val="20"/>
    </w:rPr>
  </w:style>
  <w:style w:type="paragraph" w:styleId="List3">
    <w:name w:val="List 3"/>
    <w:basedOn w:val="List2"/>
    <w:semiHidden/>
    <w:rsid w:val="00D80776"/>
    <w:pPr>
      <w:ind w:left="1135"/>
    </w:pPr>
  </w:style>
  <w:style w:type="paragraph" w:styleId="List2">
    <w:name w:val="List 2"/>
    <w:basedOn w:val="List"/>
    <w:semiHidden/>
    <w:rsid w:val="00D80776"/>
    <w:pPr>
      <w:ind w:left="851"/>
    </w:pPr>
  </w:style>
  <w:style w:type="paragraph" w:styleId="List">
    <w:name w:val="List"/>
    <w:basedOn w:val="Normal"/>
    <w:semiHidden/>
    <w:rsid w:val="00D80776"/>
    <w:pPr>
      <w:ind w:left="568" w:hanging="284"/>
    </w:pPr>
  </w:style>
  <w:style w:type="paragraph" w:styleId="TOC7">
    <w:name w:val="toc 7"/>
    <w:basedOn w:val="TOC6"/>
    <w:next w:val="Normal"/>
    <w:semiHidden/>
    <w:rsid w:val="00D80776"/>
    <w:pPr>
      <w:ind w:left="2268" w:hanging="2268"/>
    </w:pPr>
  </w:style>
  <w:style w:type="paragraph" w:styleId="TOC6">
    <w:name w:val="toc 6"/>
    <w:basedOn w:val="TOC5"/>
    <w:next w:val="Normal"/>
    <w:semiHidden/>
    <w:rsid w:val="00D80776"/>
    <w:pPr>
      <w:ind w:left="1985" w:hanging="1985"/>
    </w:pPr>
  </w:style>
  <w:style w:type="paragraph" w:styleId="TOC5">
    <w:name w:val="toc 5"/>
    <w:basedOn w:val="TOC4"/>
    <w:semiHidden/>
    <w:rsid w:val="00D80776"/>
    <w:pPr>
      <w:ind w:left="1701" w:hanging="1701"/>
    </w:pPr>
  </w:style>
  <w:style w:type="paragraph" w:styleId="TOC4">
    <w:name w:val="toc 4"/>
    <w:basedOn w:val="TOC3"/>
    <w:semiHidden/>
    <w:rsid w:val="00D80776"/>
    <w:pPr>
      <w:ind w:left="1418" w:hanging="1418"/>
    </w:pPr>
  </w:style>
  <w:style w:type="paragraph" w:styleId="TOC3">
    <w:name w:val="toc 3"/>
    <w:basedOn w:val="TOC2"/>
    <w:semiHidden/>
    <w:rsid w:val="00D80776"/>
    <w:pPr>
      <w:ind w:left="1134" w:hanging="1134"/>
    </w:pPr>
  </w:style>
  <w:style w:type="paragraph" w:styleId="TOC2">
    <w:name w:val="toc 2"/>
    <w:basedOn w:val="TOC1"/>
    <w:semiHidden/>
    <w:rsid w:val="00D80776"/>
    <w:pPr>
      <w:keepNext w:val="0"/>
      <w:spacing w:before="0"/>
      <w:ind w:left="851" w:hanging="851"/>
    </w:pPr>
    <w:rPr>
      <w:sz w:val="20"/>
    </w:rPr>
  </w:style>
  <w:style w:type="paragraph" w:styleId="TOC1">
    <w:name w:val="toc 1"/>
    <w:semiHidden/>
    <w:rsid w:val="00D8077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lang w:val="en-US" w:eastAsia="en-US"/>
    </w:rPr>
  </w:style>
  <w:style w:type="paragraph" w:styleId="ListNumber2">
    <w:name w:val="List Number 2"/>
    <w:basedOn w:val="ListNumber"/>
    <w:semiHidden/>
    <w:rsid w:val="00D80776"/>
    <w:pPr>
      <w:ind w:left="851"/>
    </w:pPr>
  </w:style>
  <w:style w:type="paragraph" w:styleId="ListNumber">
    <w:name w:val="List Number"/>
    <w:basedOn w:val="List"/>
    <w:semiHidden/>
    <w:rsid w:val="00D80776"/>
  </w:style>
  <w:style w:type="paragraph" w:styleId="ListBullet4">
    <w:name w:val="List Bullet 4"/>
    <w:basedOn w:val="ListBullet3"/>
    <w:semiHidden/>
    <w:rsid w:val="00D80776"/>
    <w:pPr>
      <w:ind w:left="1418"/>
    </w:pPr>
  </w:style>
  <w:style w:type="paragraph" w:styleId="ListBullet3">
    <w:name w:val="List Bullet 3"/>
    <w:basedOn w:val="ListBullet2"/>
    <w:semiHidden/>
    <w:rsid w:val="00D80776"/>
    <w:pPr>
      <w:ind w:left="1135"/>
    </w:pPr>
  </w:style>
  <w:style w:type="paragraph" w:styleId="ListBullet2">
    <w:name w:val="List Bullet 2"/>
    <w:basedOn w:val="ListBullet"/>
    <w:semiHidden/>
    <w:rsid w:val="00D80776"/>
    <w:pPr>
      <w:ind w:left="851"/>
    </w:pPr>
  </w:style>
  <w:style w:type="paragraph" w:styleId="ListBullet">
    <w:name w:val="List Bullet"/>
    <w:basedOn w:val="List"/>
    <w:semiHidden/>
    <w:rsid w:val="00D80776"/>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D80776"/>
    <w:pPr>
      <w:ind w:left="1702"/>
    </w:pPr>
  </w:style>
  <w:style w:type="paragraph" w:styleId="TOC8">
    <w:name w:val="toc 8"/>
    <w:basedOn w:val="TOC1"/>
    <w:semiHidden/>
    <w:rsid w:val="00D80776"/>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D80776"/>
    <w:pPr>
      <w:jc w:val="center"/>
    </w:pPr>
    <w:rPr>
      <w:i/>
    </w:rPr>
  </w:style>
  <w:style w:type="paragraph" w:styleId="Header">
    <w:name w:val="header"/>
    <w:link w:val="HeaderChar"/>
    <w:rsid w:val="00D80776"/>
    <w:pPr>
      <w:widowControl w:val="0"/>
      <w:overflowPunct w:val="0"/>
      <w:autoSpaceDE w:val="0"/>
      <w:autoSpaceDN w:val="0"/>
      <w:adjustRightInd w:val="0"/>
      <w:spacing w:after="0" w:line="240" w:lineRule="auto"/>
      <w:textAlignment w:val="baseline"/>
    </w:pPr>
    <w:rPr>
      <w:rFonts w:ascii="Arial" w:eastAsia="Times New Roman" w:hAnsi="Arial"/>
      <w:b/>
      <w:noProof/>
      <w:sz w:val="18"/>
      <w:lang w:val="en-US" w:eastAsia="en-US"/>
    </w:rPr>
  </w:style>
  <w:style w:type="paragraph" w:styleId="FootnoteText">
    <w:name w:val="footnote text"/>
    <w:basedOn w:val="Normal"/>
    <w:link w:val="FootnoteTextChar"/>
    <w:semiHidden/>
    <w:rsid w:val="00D80776"/>
    <w:pPr>
      <w:keepLines/>
      <w:spacing w:after="0"/>
      <w:ind w:left="454" w:hanging="454"/>
    </w:pPr>
    <w:rPr>
      <w:sz w:val="16"/>
    </w:rPr>
  </w:style>
  <w:style w:type="paragraph" w:styleId="List5">
    <w:name w:val="List 5"/>
    <w:basedOn w:val="List4"/>
    <w:semiHidden/>
    <w:rsid w:val="00D80776"/>
    <w:pPr>
      <w:ind w:left="1702"/>
    </w:pPr>
  </w:style>
  <w:style w:type="paragraph" w:styleId="List4">
    <w:name w:val="List 4"/>
    <w:basedOn w:val="List3"/>
    <w:semiHidden/>
    <w:rsid w:val="00D80776"/>
    <w:pPr>
      <w:ind w:left="1418"/>
    </w:pPr>
  </w:style>
  <w:style w:type="paragraph" w:styleId="TOC9">
    <w:name w:val="toc 9"/>
    <w:basedOn w:val="TOC8"/>
    <w:semiHidden/>
    <w:rsid w:val="00D80776"/>
    <w:pPr>
      <w:ind w:left="1418" w:hanging="1418"/>
    </w:pPr>
  </w:style>
  <w:style w:type="paragraph" w:styleId="Index1">
    <w:name w:val="index 1"/>
    <w:basedOn w:val="Normal"/>
    <w:semiHidden/>
    <w:rsid w:val="00D80776"/>
    <w:pPr>
      <w:keepLines/>
      <w:spacing w:after="0"/>
    </w:pPr>
  </w:style>
  <w:style w:type="paragraph" w:styleId="Index2">
    <w:name w:val="index 2"/>
    <w:basedOn w:val="Index1"/>
    <w:semiHidden/>
    <w:rsid w:val="00D80776"/>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D80776"/>
    <w:rPr>
      <w:b/>
      <w:position w:val="6"/>
      <w:sz w:val="16"/>
    </w:rPr>
  </w:style>
  <w:style w:type="paragraph" w:customStyle="1" w:styleId="B1">
    <w:name w:val="B1"/>
    <w:basedOn w:val="List"/>
    <w:rsid w:val="00D80776"/>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lang w:val="en-US" w:eastAsia="en-US"/>
    </w:rPr>
  </w:style>
  <w:style w:type="paragraph" w:customStyle="1" w:styleId="ZT">
    <w:name w:val="ZT"/>
    <w:rsid w:val="00D807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en-US"/>
    </w:rPr>
  </w:style>
  <w:style w:type="paragraph" w:customStyle="1" w:styleId="ZH">
    <w:name w:val="ZH"/>
    <w:rsid w:val="00D8077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val="en-US" w:eastAsia="en-US"/>
    </w:rPr>
  </w:style>
  <w:style w:type="paragraph" w:customStyle="1" w:styleId="TT">
    <w:name w:val="TT"/>
    <w:basedOn w:val="Heading1"/>
    <w:next w:val="Normal"/>
    <w:rsid w:val="00D80776"/>
    <w:pPr>
      <w:outlineLvl w:val="9"/>
    </w:pPr>
  </w:style>
  <w:style w:type="character" w:customStyle="1" w:styleId="FootnoteTextChar">
    <w:name w:val="Footnote Text Char"/>
    <w:link w:val="FootnoteText"/>
    <w:semiHidden/>
    <w:qFormat/>
    <w:rPr>
      <w:rFonts w:eastAsia="Times New Roman"/>
      <w:sz w:val="16"/>
      <w:lang w:val="en-GB" w:eastAsia="en-US"/>
    </w:rPr>
  </w:style>
  <w:style w:type="paragraph" w:customStyle="1" w:styleId="TAH">
    <w:name w:val="TAH"/>
    <w:basedOn w:val="TAC"/>
    <w:rsid w:val="00D80776"/>
    <w:rPr>
      <w:b/>
    </w:rPr>
  </w:style>
  <w:style w:type="paragraph" w:customStyle="1" w:styleId="TAC">
    <w:name w:val="TAC"/>
    <w:basedOn w:val="TAL"/>
    <w:rsid w:val="00D80776"/>
    <w:pPr>
      <w:jc w:val="center"/>
    </w:pPr>
  </w:style>
  <w:style w:type="paragraph" w:customStyle="1" w:styleId="TAL">
    <w:name w:val="TAL"/>
    <w:basedOn w:val="Normal"/>
    <w:rsid w:val="00D80776"/>
    <w:pPr>
      <w:keepNext/>
      <w:keepLines/>
      <w:spacing w:after="0"/>
    </w:pPr>
    <w:rPr>
      <w:rFonts w:ascii="Arial" w:hAnsi="Arial"/>
      <w:sz w:val="18"/>
    </w:rPr>
  </w:style>
  <w:style w:type="paragraph" w:customStyle="1" w:styleId="TF">
    <w:name w:val="TF"/>
    <w:basedOn w:val="TH"/>
    <w:rsid w:val="00D80776"/>
    <w:pPr>
      <w:keepNext w:val="0"/>
      <w:spacing w:before="0" w:after="240"/>
    </w:pPr>
  </w:style>
  <w:style w:type="paragraph" w:customStyle="1" w:styleId="TH">
    <w:name w:val="TH"/>
    <w:basedOn w:val="Normal"/>
    <w:rsid w:val="00D80776"/>
    <w:pPr>
      <w:keepNext/>
      <w:keepLines/>
      <w:spacing w:before="60"/>
      <w:jc w:val="center"/>
    </w:pPr>
    <w:rPr>
      <w:rFonts w:ascii="Arial" w:hAnsi="Arial"/>
      <w:b/>
    </w:rPr>
  </w:style>
  <w:style w:type="paragraph" w:customStyle="1" w:styleId="NO">
    <w:name w:val="NO"/>
    <w:basedOn w:val="Normal"/>
    <w:rsid w:val="00D80776"/>
    <w:pPr>
      <w:keepLines/>
      <w:ind w:left="1135" w:hanging="851"/>
    </w:pPr>
  </w:style>
  <w:style w:type="paragraph" w:customStyle="1" w:styleId="EX">
    <w:name w:val="EX"/>
    <w:basedOn w:val="Normal"/>
    <w:rsid w:val="00D80776"/>
    <w:pPr>
      <w:keepLines/>
      <w:ind w:left="1702" w:hanging="1418"/>
    </w:pPr>
  </w:style>
  <w:style w:type="paragraph" w:customStyle="1" w:styleId="FP">
    <w:name w:val="FP"/>
    <w:basedOn w:val="Normal"/>
    <w:rsid w:val="00D80776"/>
    <w:pPr>
      <w:spacing w:after="0"/>
    </w:pPr>
  </w:style>
  <w:style w:type="paragraph" w:customStyle="1" w:styleId="LD">
    <w:name w:val="LD"/>
    <w:rsid w:val="00D80776"/>
    <w:pPr>
      <w:keepNext/>
      <w:keepLines/>
      <w:overflowPunct w:val="0"/>
      <w:autoSpaceDE w:val="0"/>
      <w:autoSpaceDN w:val="0"/>
      <w:adjustRightInd w:val="0"/>
      <w:spacing w:after="0" w:line="180" w:lineRule="exact"/>
      <w:textAlignment w:val="baseline"/>
    </w:pPr>
    <w:rPr>
      <w:rFonts w:ascii="Courier New" w:eastAsia="Times New Roman" w:hAnsi="Courier New"/>
      <w:noProof/>
      <w:lang w:val="en-US" w:eastAsia="en-US"/>
    </w:rPr>
  </w:style>
  <w:style w:type="paragraph" w:customStyle="1" w:styleId="NW">
    <w:name w:val="NW"/>
    <w:basedOn w:val="NO"/>
    <w:rsid w:val="00D80776"/>
    <w:pPr>
      <w:spacing w:after="0"/>
    </w:pPr>
  </w:style>
  <w:style w:type="paragraph" w:customStyle="1" w:styleId="EW">
    <w:name w:val="EW"/>
    <w:basedOn w:val="EX"/>
    <w:rsid w:val="00D80776"/>
    <w:pPr>
      <w:spacing w:after="0"/>
    </w:pPr>
  </w:style>
  <w:style w:type="paragraph" w:customStyle="1" w:styleId="EQ">
    <w:name w:val="EQ"/>
    <w:basedOn w:val="Normal"/>
    <w:next w:val="Normal"/>
    <w:rsid w:val="00D80776"/>
    <w:pPr>
      <w:keepLines/>
      <w:tabs>
        <w:tab w:val="center" w:pos="4536"/>
        <w:tab w:val="right" w:pos="9072"/>
      </w:tabs>
    </w:pPr>
    <w:rPr>
      <w:noProof/>
    </w:rPr>
  </w:style>
  <w:style w:type="paragraph" w:customStyle="1" w:styleId="NF">
    <w:name w:val="NF"/>
    <w:basedOn w:val="NO"/>
    <w:rsid w:val="00D80776"/>
    <w:pPr>
      <w:keepNext/>
      <w:spacing w:after="0"/>
    </w:pPr>
    <w:rPr>
      <w:rFonts w:ascii="Arial" w:hAnsi="Arial"/>
      <w:sz w:val="18"/>
    </w:rPr>
  </w:style>
  <w:style w:type="paragraph" w:customStyle="1" w:styleId="PL">
    <w:name w:val="PL"/>
    <w:rsid w:val="00D807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lang w:val="en-US" w:eastAsia="en-US"/>
    </w:rPr>
  </w:style>
  <w:style w:type="paragraph" w:customStyle="1" w:styleId="TAR">
    <w:name w:val="TAR"/>
    <w:basedOn w:val="TAL"/>
    <w:rsid w:val="00D80776"/>
    <w:pPr>
      <w:jc w:val="right"/>
    </w:pPr>
  </w:style>
  <w:style w:type="paragraph" w:customStyle="1" w:styleId="TAN">
    <w:name w:val="TAN"/>
    <w:basedOn w:val="TAL"/>
    <w:rsid w:val="00D80776"/>
    <w:pPr>
      <w:ind w:left="851" w:hanging="851"/>
    </w:pPr>
  </w:style>
  <w:style w:type="paragraph" w:customStyle="1" w:styleId="ZA">
    <w:name w:val="ZA"/>
    <w:rsid w:val="00D8077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US" w:eastAsia="en-US"/>
    </w:rPr>
  </w:style>
  <w:style w:type="paragraph" w:customStyle="1" w:styleId="ZB">
    <w:name w:val="ZB"/>
    <w:rsid w:val="00D8077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US" w:eastAsia="en-US"/>
    </w:rPr>
  </w:style>
  <w:style w:type="paragraph" w:customStyle="1" w:styleId="ZD">
    <w:name w:val="ZD"/>
    <w:rsid w:val="00D8077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val="en-US" w:eastAsia="en-US"/>
    </w:rPr>
  </w:style>
  <w:style w:type="paragraph" w:customStyle="1" w:styleId="ZU">
    <w:name w:val="ZU"/>
    <w:rsid w:val="00D8077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US" w:eastAsia="en-US"/>
    </w:rPr>
  </w:style>
  <w:style w:type="paragraph" w:customStyle="1" w:styleId="ZV">
    <w:name w:val="ZV"/>
    <w:basedOn w:val="ZU"/>
    <w:rsid w:val="00D80776"/>
    <w:pPr>
      <w:framePr w:wrap="notBeside" w:y="16161"/>
    </w:pPr>
  </w:style>
  <w:style w:type="character" w:customStyle="1" w:styleId="ZGSM">
    <w:name w:val="ZGSM"/>
    <w:rsid w:val="00D80776"/>
  </w:style>
  <w:style w:type="paragraph" w:customStyle="1" w:styleId="ZG">
    <w:name w:val="ZG"/>
    <w:rsid w:val="00D8077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US" w:eastAsia="en-US"/>
    </w:rPr>
  </w:style>
  <w:style w:type="paragraph" w:customStyle="1" w:styleId="EditorsNote">
    <w:name w:val="Editor's Note"/>
    <w:basedOn w:val="NO"/>
    <w:rsid w:val="00D80776"/>
    <w:rPr>
      <w:color w:val="FF0000"/>
    </w:rPr>
  </w:style>
  <w:style w:type="paragraph" w:customStyle="1" w:styleId="B2">
    <w:name w:val="B2"/>
    <w:basedOn w:val="List2"/>
    <w:rsid w:val="00D80776"/>
  </w:style>
  <w:style w:type="paragraph" w:customStyle="1" w:styleId="B3">
    <w:name w:val="B3"/>
    <w:basedOn w:val="List3"/>
    <w:rsid w:val="00D80776"/>
  </w:style>
  <w:style w:type="paragraph" w:customStyle="1" w:styleId="B4">
    <w:name w:val="B4"/>
    <w:basedOn w:val="List4"/>
    <w:rsid w:val="00D80776"/>
  </w:style>
  <w:style w:type="paragraph" w:customStyle="1" w:styleId="B5">
    <w:name w:val="B5"/>
    <w:basedOn w:val="List5"/>
    <w:rsid w:val="00D80776"/>
  </w:style>
  <w:style w:type="paragraph" w:customStyle="1" w:styleId="ZTD">
    <w:name w:val="ZTD"/>
    <w:basedOn w:val="ZB"/>
    <w:rsid w:val="00D80776"/>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styleId="ListParagraph">
    <w:name w:val="List Paragraph"/>
    <w:basedOn w:val="Normal"/>
    <w:link w:val="ListParagraphChar"/>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link w:val="CommentText"/>
    <w:semiHidden/>
    <w:qFormat/>
    <w:rPr>
      <w:rFonts w:ascii="Arial" w:hAnsi="Arial"/>
      <w:lang w:eastAsia="en-US"/>
    </w:rPr>
  </w:style>
  <w:style w:type="character" w:customStyle="1" w:styleId="CommentSubjectChar">
    <w:name w:val="Comment Subject Char"/>
    <w:link w:val="CommentSubject"/>
    <w:uiPriority w:val="99"/>
    <w:semiHidden/>
    <w:qFormat/>
    <w:rPr>
      <w:rFonts w:ascii="Arial" w:hAnsi="Arial"/>
      <w:b/>
      <w:bCs/>
      <w:lang w:eastAsia="en-US"/>
    </w:rPr>
  </w:style>
  <w:style w:type="paragraph" w:customStyle="1" w:styleId="Revision1">
    <w:name w:val="Revision1"/>
    <w:hidden/>
    <w:uiPriority w:val="99"/>
    <w:semiHidden/>
    <w:qFormat/>
    <w:rPr>
      <w:lang w:val="en-GB" w:eastAsia="en-US"/>
    </w:rPr>
  </w:style>
  <w:style w:type="paragraph" w:customStyle="1" w:styleId="Revision2">
    <w:name w:val="Revision2"/>
    <w:hidden/>
    <w:uiPriority w:val="99"/>
    <w:semiHidden/>
    <w:qFormat/>
    <w:pPr>
      <w:spacing w:after="0" w:line="240" w:lineRule="auto"/>
    </w:pPr>
    <w:rPr>
      <w:lang w:val="en-GB" w:eastAsia="en-US"/>
    </w:rPr>
  </w:style>
  <w:style w:type="character" w:styleId="UnresolvedMention">
    <w:name w:val="Unresolved Mention"/>
    <w:basedOn w:val="DefaultParagraphFont"/>
    <w:uiPriority w:val="99"/>
    <w:semiHidden/>
    <w:unhideWhenUsed/>
    <w:rsid w:val="00117E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868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Meetings_3GPP_SYNC/SA5/Docs/S5-234776.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47C6CC-A6E9-4F43-9F7C-08B1D1673D0C}">
  <ds:schemaRefs>
    <ds:schemaRef ds:uri="http://schemas.microsoft.com/sharepoint/v3/contenttype/forms"/>
  </ds:schemaRefs>
</ds:datastoreItem>
</file>

<file path=customXml/itemProps3.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B8DFF2-8E3F-486F-813B-D8F19F5571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188FEE4-148B-4AE0-86E9-0017D6554A5C}">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1</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Nokia-rev3</cp:lastModifiedBy>
  <cp:revision>2</cp:revision>
  <cp:lastPrinted>2002-04-23T16:10:00Z</cp:lastPrinted>
  <dcterms:created xsi:type="dcterms:W3CDTF">2023-08-07T06:22:00Z</dcterms:created>
  <dcterms:modified xsi:type="dcterms:W3CDTF">2023-08-07T06:22:00Z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0x010100DD96034BE680434FB0BF4D5CDCAF11D0</vt:lpwstr>
  </property>
  <property fmtid="{D5CDD505-2E9C-101B-9397-08002B2CF9AE}" pid="4" name="KSOProductBuildVer">
    <vt:lpwstr>2052-11.8.2.9022</vt:lpwstr>
  </property>
  <property fmtid="{D5CDD505-2E9C-101B-9397-08002B2CF9AE}" pid="5" name="_2015_ms_pID_725343">
    <vt:lpwstr>(2)/MDJSQSatQezOWojfN9zPLKe5gglIBGE0MUFJwvYO9iEd5oDYJ9T3h4qpSNEEctUSOEWxitT
3tqXqBjjOLLy3IEOIT7OEl+SFsHVPENGNGsFcTwRnCKInb8xc4PyqMORodc0EyapeMngYLyd
8CTnHmWZ2GGF56WsqNHS1/kC7V7rLmGkvf7F4hvBxfJ3rZW0YGKhcxZv2W9INeTOwY2iUYn8
+cbS0YJh6EwL82qHR7</vt:lpwstr>
  </property>
  <property fmtid="{D5CDD505-2E9C-101B-9397-08002B2CF9AE}" pid="6" name="_2015_ms_pID_7253431">
    <vt:lpwstr>wNip66+R+GhxDv9DlSd7nBBAywt8z6asbUEcgJ+2XB5Or0k2LFheDd
LNvQ0M1Y0x9NJ+ErOWYsK3BMcGnSYoHYYeOblQfvFxWsvRGszB2JCvZWlPqpvOIrttH3ELqo
vVm9jobrqbowjB45sixfdZ3IvLzQEi5L6QIQxSVe0aq0ud9UD9asMZC8cBpW7l7zU78=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1640336716</vt:lpwstr>
  </property>
  <property fmtid="{D5CDD505-2E9C-101B-9397-08002B2CF9AE}" pid="11" name="MSIP_Label_b1aa2129-79ec-42c0-bfac-e5b7a0374572_Enabled">
    <vt:lpwstr>true</vt:lpwstr>
  </property>
  <property fmtid="{D5CDD505-2E9C-101B-9397-08002B2CF9AE}" pid="12" name="MSIP_Label_b1aa2129-79ec-42c0-bfac-e5b7a0374572_SetDate">
    <vt:lpwstr>2022-04-28T09:15:36Z</vt:lpwstr>
  </property>
  <property fmtid="{D5CDD505-2E9C-101B-9397-08002B2CF9AE}" pid="13" name="MSIP_Label_b1aa2129-79ec-42c0-bfac-e5b7a0374572_Method">
    <vt:lpwstr>Privileged</vt:lpwstr>
  </property>
  <property fmtid="{D5CDD505-2E9C-101B-9397-08002B2CF9AE}" pid="14" name="MSIP_Label_b1aa2129-79ec-42c0-bfac-e5b7a0374572_Name">
    <vt:lpwstr>b1aa2129-79ec-42c0-bfac-e5b7a0374572</vt:lpwstr>
  </property>
  <property fmtid="{D5CDD505-2E9C-101B-9397-08002B2CF9AE}" pid="15" name="MSIP_Label_b1aa2129-79ec-42c0-bfac-e5b7a0374572_SiteId">
    <vt:lpwstr>5d471751-9675-428d-917b-70f44f9630b0</vt:lpwstr>
  </property>
  <property fmtid="{D5CDD505-2E9C-101B-9397-08002B2CF9AE}" pid="16" name="MSIP_Label_b1aa2129-79ec-42c0-bfac-e5b7a0374572_ActionId">
    <vt:lpwstr>b19af68e-3509-4d1e-aaa8-60d8a5322fdd</vt:lpwstr>
  </property>
  <property fmtid="{D5CDD505-2E9C-101B-9397-08002B2CF9AE}" pid="17" name="MSIP_Label_b1aa2129-79ec-42c0-bfac-e5b7a0374572_ContentBits">
    <vt:lpwstr>0</vt:lpwstr>
  </property>
</Properties>
</file>